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ightShading-Accent1"/>
        <w:tblW w:w="9180" w:type="dxa"/>
        <w:tblLook w:val="04A0" w:firstRow="1" w:lastRow="0" w:firstColumn="1" w:lastColumn="0" w:noHBand="0" w:noVBand="1"/>
      </w:tblPr>
      <w:tblGrid>
        <w:gridCol w:w="1750"/>
        <w:gridCol w:w="727"/>
        <w:gridCol w:w="4119"/>
        <w:gridCol w:w="2584"/>
      </w:tblGrid>
      <w:tr w:rsidR="006824DA" w:rsidRPr="00332FC6" w14:paraId="1A034D6B" w14:textId="77777777" w:rsidTr="0016033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7" w:type="dxa"/>
            <w:gridSpan w:val="2"/>
            <w:shd w:val="clear" w:color="auto" w:fill="FABF8F" w:themeFill="accent6" w:themeFillTint="99"/>
          </w:tcPr>
          <w:p w14:paraId="7B4AFA46" w14:textId="77777777" w:rsidR="006824DA" w:rsidRPr="006824DA" w:rsidRDefault="006824DA" w:rsidP="006824DA">
            <w:pPr>
              <w:ind w:right="-249"/>
              <w:rPr>
                <w:rFonts w:asciiTheme="majorHAnsi" w:hAnsiTheme="majorHAnsi"/>
                <w:color w:val="403152" w:themeColor="accent4" w:themeShade="80"/>
              </w:rPr>
            </w:pPr>
            <w:r w:rsidRPr="006824DA">
              <w:rPr>
                <w:rFonts w:asciiTheme="majorHAnsi" w:hAnsiTheme="majorHAnsi"/>
                <w:color w:val="403152" w:themeColor="accent4" w:themeShade="80"/>
              </w:rPr>
              <w:t>Trabajo Fin de Grado</w:t>
            </w:r>
          </w:p>
        </w:tc>
        <w:tc>
          <w:tcPr>
            <w:tcW w:w="4119" w:type="dxa"/>
            <w:shd w:val="clear" w:color="auto" w:fill="FABF8F" w:themeFill="accent6" w:themeFillTint="99"/>
          </w:tcPr>
          <w:p w14:paraId="0670485E" w14:textId="77777777" w:rsidR="006824DA" w:rsidRPr="006824DA" w:rsidRDefault="006824DA"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color w:val="403152" w:themeColor="accent4" w:themeShade="80"/>
              </w:rPr>
            </w:pPr>
          </w:p>
        </w:tc>
        <w:tc>
          <w:tcPr>
            <w:tcW w:w="2584" w:type="dxa"/>
            <w:shd w:val="clear" w:color="auto" w:fill="FABF8F" w:themeFill="accent6" w:themeFillTint="99"/>
          </w:tcPr>
          <w:p w14:paraId="1C94F838" w14:textId="77777777" w:rsidR="006824DA" w:rsidRPr="00332FC6" w:rsidRDefault="006824DA"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bCs w:val="0"/>
                <w:color w:val="403152" w:themeColor="accent4" w:themeShade="80"/>
              </w:rPr>
            </w:pPr>
          </w:p>
        </w:tc>
      </w:tr>
      <w:tr w:rsidR="006824DA" w:rsidRPr="00332FC6" w14:paraId="729825E5" w14:textId="77777777" w:rsidTr="001603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50" w:type="dxa"/>
          </w:tcPr>
          <w:p w14:paraId="0BBDC9E1" w14:textId="77777777" w:rsidR="006824DA" w:rsidRPr="00332FC6" w:rsidRDefault="006824DA" w:rsidP="00332FC6">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Tutor:</w:t>
            </w:r>
          </w:p>
        </w:tc>
        <w:tc>
          <w:tcPr>
            <w:tcW w:w="7430" w:type="dxa"/>
            <w:gridSpan w:val="3"/>
          </w:tcPr>
          <w:p w14:paraId="0AF68592" w14:textId="77777777" w:rsidR="006824DA" w:rsidRPr="00332FC6" w:rsidRDefault="001C030F"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Javier Manuel Aguiar Pérez</w:t>
            </w:r>
          </w:p>
          <w:p w14:paraId="2E6EFACC" w14:textId="0BD1EDFF" w:rsidR="006824DA" w:rsidRPr="00332FC6" w:rsidRDefault="00553222"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María Ángeles Pérez Juárez</w:t>
            </w:r>
          </w:p>
        </w:tc>
      </w:tr>
      <w:tr w:rsidR="006824DA" w:rsidRPr="00332FC6" w14:paraId="0E040388" w14:textId="77777777" w:rsidTr="0016033A">
        <w:tc>
          <w:tcPr>
            <w:cnfStyle w:val="001000000000" w:firstRow="0" w:lastRow="0" w:firstColumn="1" w:lastColumn="0" w:oddVBand="0" w:evenVBand="0" w:oddHBand="0" w:evenHBand="0" w:firstRowFirstColumn="0" w:firstRowLastColumn="0" w:lastRowFirstColumn="0" w:lastRowLastColumn="0"/>
            <w:tcW w:w="1750" w:type="dxa"/>
          </w:tcPr>
          <w:p w14:paraId="51F2AE76" w14:textId="77777777" w:rsidR="006824DA" w:rsidRPr="00332FC6" w:rsidRDefault="006824DA" w:rsidP="009F52DF">
            <w:pPr>
              <w:ind w:right="-108"/>
              <w:jc w:val="right"/>
              <w:rPr>
                <w:rFonts w:asciiTheme="majorHAnsi" w:hAnsiTheme="majorHAnsi"/>
                <w:color w:val="403152" w:themeColor="accent4" w:themeShade="80"/>
              </w:rPr>
            </w:pPr>
            <w:r>
              <w:rPr>
                <w:rFonts w:asciiTheme="majorHAnsi" w:hAnsiTheme="majorHAnsi"/>
                <w:color w:val="403152" w:themeColor="accent4" w:themeShade="80"/>
              </w:rPr>
              <w:t>Departamento:</w:t>
            </w:r>
          </w:p>
        </w:tc>
        <w:tc>
          <w:tcPr>
            <w:tcW w:w="7430" w:type="dxa"/>
            <w:gridSpan w:val="3"/>
          </w:tcPr>
          <w:p w14:paraId="661BD0D6" w14:textId="77777777" w:rsidR="006824DA" w:rsidRDefault="001C030F"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Teoría de la Señal y Comunicaciones e Ingeniería Telemática</w:t>
            </w:r>
          </w:p>
          <w:p w14:paraId="54279821" w14:textId="77777777" w:rsidR="006824DA" w:rsidRPr="00332FC6" w:rsidRDefault="006824DA"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16033A" w:rsidRPr="00332FC6" w14:paraId="166224A6" w14:textId="77777777" w:rsidTr="001603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50" w:type="dxa"/>
          </w:tcPr>
          <w:p w14:paraId="4B082E34" w14:textId="77777777" w:rsidR="0016033A" w:rsidRPr="00332FC6" w:rsidRDefault="0016033A" w:rsidP="0016033A">
            <w:pPr>
              <w:ind w:right="-108"/>
              <w:jc w:val="right"/>
              <w:rPr>
                <w:rFonts w:asciiTheme="majorHAnsi" w:hAnsiTheme="majorHAnsi"/>
                <w:color w:val="403152" w:themeColor="accent4" w:themeShade="80"/>
              </w:rPr>
            </w:pPr>
            <w:r>
              <w:rPr>
                <w:rFonts w:asciiTheme="majorHAnsi" w:hAnsiTheme="majorHAnsi"/>
                <w:color w:val="403152" w:themeColor="accent4" w:themeShade="80"/>
              </w:rPr>
              <w:t>Título</w:t>
            </w:r>
            <w:r w:rsidRPr="00332FC6">
              <w:rPr>
                <w:rFonts w:asciiTheme="majorHAnsi" w:hAnsiTheme="majorHAnsi"/>
                <w:color w:val="403152" w:themeColor="accent4" w:themeShade="80"/>
              </w:rPr>
              <w:t>:</w:t>
            </w:r>
          </w:p>
        </w:tc>
        <w:tc>
          <w:tcPr>
            <w:tcW w:w="7430" w:type="dxa"/>
            <w:gridSpan w:val="3"/>
          </w:tcPr>
          <w:p w14:paraId="5394FC61" w14:textId="77777777" w:rsidR="0016033A" w:rsidRPr="0016033A" w:rsidRDefault="0016033A" w:rsidP="0016033A">
            <w:pPr>
              <w:cnfStyle w:val="000000100000" w:firstRow="0" w:lastRow="0" w:firstColumn="0" w:lastColumn="0" w:oddVBand="0" w:evenVBand="0" w:oddHBand="1" w:evenHBand="0" w:firstRowFirstColumn="0" w:firstRowLastColumn="0" w:lastRowFirstColumn="0" w:lastRowLastColumn="0"/>
              <w:rPr>
                <w:rFonts w:asciiTheme="majorHAnsi" w:hAnsiTheme="majorHAnsi"/>
                <w:b/>
                <w:bCs/>
                <w:color w:val="403152" w:themeColor="accent4" w:themeShade="80"/>
              </w:rPr>
            </w:pPr>
            <w:r w:rsidRPr="0016033A">
              <w:rPr>
                <w:rFonts w:asciiTheme="majorHAnsi" w:hAnsiTheme="majorHAnsi"/>
                <w:b/>
                <w:bCs/>
                <w:color w:val="403152" w:themeColor="accent4" w:themeShade="80"/>
              </w:rPr>
              <w:t>Metodología de Entrenamiento para Sistemas de Transcripción Automática de Voz a Texto basados en Inteligencia Artificial</w:t>
            </w:r>
          </w:p>
          <w:p w14:paraId="59225D4C" w14:textId="0F3E7147" w:rsidR="0016033A" w:rsidRPr="00332FC6" w:rsidRDefault="0016033A" w:rsidP="0016033A">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16033A" w:rsidRPr="00D33179" w14:paraId="2DBD6DDB" w14:textId="77777777" w:rsidTr="0016033A">
        <w:tc>
          <w:tcPr>
            <w:cnfStyle w:val="001000000000" w:firstRow="0" w:lastRow="0" w:firstColumn="1" w:lastColumn="0" w:oddVBand="0" w:evenVBand="0" w:oddHBand="0" w:evenHBand="0" w:firstRowFirstColumn="0" w:firstRowLastColumn="0" w:lastRowFirstColumn="0" w:lastRowLastColumn="0"/>
            <w:tcW w:w="1750" w:type="dxa"/>
          </w:tcPr>
          <w:p w14:paraId="4E24A755" w14:textId="77777777" w:rsidR="0016033A" w:rsidRPr="00332FC6" w:rsidRDefault="0016033A" w:rsidP="0016033A">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Resumen:</w:t>
            </w:r>
          </w:p>
        </w:tc>
        <w:tc>
          <w:tcPr>
            <w:tcW w:w="7430" w:type="dxa"/>
            <w:gridSpan w:val="3"/>
          </w:tcPr>
          <w:p w14:paraId="1A724B3F" w14:textId="2989439C" w:rsidR="0016033A" w:rsidRPr="0086453B" w:rsidRDefault="0016033A" w:rsidP="0016033A">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bCs/>
                <w:color w:val="403152" w:themeColor="accent4" w:themeShade="80"/>
              </w:rPr>
            </w:pPr>
            <w:r>
              <w:rPr>
                <w:rFonts w:asciiTheme="majorHAnsi" w:hAnsiTheme="majorHAnsi"/>
                <w:color w:val="403152" w:themeColor="accent4" w:themeShade="80"/>
              </w:rPr>
              <w:t>Este Trabajo Fin de Grado propone una metodología innovadora para mejorar el desempeño de los sistemas de transcripción de voz a texto mediante el reentrenamiento continuo de modelos de Inteligencia Artificial. El enfoque se centrará en la adaptación de los modelos a variaciones lingüísticas y condiciones de entorno específicas, integrando nuevas muestras vocales que permitan el refinamiento de los modelos. Se evaluará el impacto del reentrenamiento en la precisión de las transcripciones, así como su eficiencia en términos de tiempo y recursos computacionales.</w:t>
            </w:r>
          </w:p>
        </w:tc>
      </w:tr>
      <w:tr w:rsidR="006824DA" w:rsidRPr="00332FC6" w14:paraId="2C359845" w14:textId="77777777" w:rsidTr="0016033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50" w:type="dxa"/>
          </w:tcPr>
          <w:p w14:paraId="572C265A" w14:textId="77777777" w:rsidR="006824DA" w:rsidRPr="00332FC6" w:rsidRDefault="006824DA" w:rsidP="009F52DF">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Titulación:</w:t>
            </w:r>
          </w:p>
        </w:tc>
        <w:tc>
          <w:tcPr>
            <w:tcW w:w="7430" w:type="dxa"/>
            <w:gridSpan w:val="3"/>
          </w:tcPr>
          <w:p w14:paraId="53C82296" w14:textId="4341F67C" w:rsidR="006824DA" w:rsidRDefault="003857FF" w:rsidP="00332FC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Wingdings"/>
                <w:color w:val="403152" w:themeColor="accent4" w:themeShade="80"/>
              </w:rPr>
            </w:pPr>
            <w:r w:rsidRPr="0012070B">
              <w:rPr>
                <w:rFonts w:ascii="Wingdings" w:hAnsi="Wingdings" w:cs="Wingdings"/>
                <w:color w:val="403152" w:themeColor="accent4" w:themeShade="80"/>
              </w:rPr>
              <w:t></w:t>
            </w:r>
            <w:r w:rsidR="001C030F">
              <w:rPr>
                <w:rFonts w:cs="Wingdings"/>
                <w:color w:val="403152" w:themeColor="accent4" w:themeShade="80"/>
              </w:rPr>
              <w:t xml:space="preserve">   </w:t>
            </w:r>
            <w:r w:rsidR="0012070B" w:rsidRPr="0012070B">
              <w:rPr>
                <w:rFonts w:cs="Wingdings"/>
                <w:color w:val="403152" w:themeColor="accent4" w:themeShade="80"/>
              </w:rPr>
              <w:t>Grado en I</w:t>
            </w:r>
            <w:r w:rsidR="006824DA" w:rsidRPr="0012070B">
              <w:rPr>
                <w:rFonts w:cs="Wingdings"/>
                <w:color w:val="403152" w:themeColor="accent4" w:themeShade="80"/>
              </w:rPr>
              <w:t>ngeniería en Tecnologías Específicas de Telecomunicación</w:t>
            </w:r>
          </w:p>
          <w:p w14:paraId="3FE3B0CE" w14:textId="04D7E67E" w:rsidR="004C0194" w:rsidRPr="00A4068E" w:rsidRDefault="004C0194" w:rsidP="00A4068E">
            <w:pPr>
              <w:pStyle w:val="ListParagraph"/>
              <w:numPr>
                <w:ilvl w:val="0"/>
                <w:numId w:val="34"/>
              </w:num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MS Shell Dlg"/>
                <w:bCs/>
                <w:iCs/>
                <w:color w:val="403152" w:themeColor="accent4" w:themeShade="80"/>
              </w:rPr>
            </w:pPr>
            <w:r w:rsidRPr="00A4068E">
              <w:rPr>
                <w:rFonts w:cs="MS Shell Dlg"/>
                <w:bCs/>
                <w:iCs/>
                <w:color w:val="403152" w:themeColor="accent4" w:themeShade="80"/>
              </w:rPr>
              <w:t>Mención en Sistemas de Telecomunicación</w:t>
            </w:r>
          </w:p>
          <w:p w14:paraId="1D02A049" w14:textId="77777777" w:rsidR="004C0194" w:rsidRDefault="004C0194" w:rsidP="0094051D">
            <w:pPr>
              <w:pStyle w:val="ListParagraph"/>
              <w:numPr>
                <w:ilvl w:val="0"/>
                <w:numId w:val="34"/>
              </w:num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sidRPr="0094051D">
              <w:rPr>
                <w:rFonts w:cs="MS Shell Dlg"/>
                <w:bCs/>
                <w:iCs/>
                <w:color w:val="403152" w:themeColor="accent4" w:themeShade="80"/>
              </w:rPr>
              <w:t>Mención en Sistemas Electrónicos</w:t>
            </w:r>
          </w:p>
          <w:p w14:paraId="08CBD502" w14:textId="4E498CA5" w:rsidR="004C0194" w:rsidRPr="00A4068E" w:rsidRDefault="004C0194" w:rsidP="00765D11">
            <w:pPr>
              <w:pStyle w:val="ListParagraph"/>
              <w:numPr>
                <w:ilvl w:val="0"/>
                <w:numId w:val="32"/>
              </w:num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sidRPr="00A4068E">
              <w:rPr>
                <w:rFonts w:cs="MS Shell Dlg"/>
                <w:color w:val="403152" w:themeColor="accent4" w:themeShade="80"/>
              </w:rPr>
              <w:t>Mención en Telemática</w:t>
            </w:r>
          </w:p>
          <w:p w14:paraId="0EB761F4" w14:textId="146A8AD5" w:rsidR="006824DA" w:rsidRPr="00607AB9" w:rsidRDefault="00765D11" w:rsidP="000C0567">
            <w:pPr>
              <w:pStyle w:val="ListParagraph"/>
              <w:numPr>
                <w:ilvl w:val="0"/>
                <w:numId w:val="37"/>
              </w:num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sz w:val="24"/>
                <w:szCs w:val="24"/>
              </w:rPr>
            </w:pPr>
            <w:r w:rsidRPr="00607AB9">
              <w:rPr>
                <w:rFonts w:cs="Wingdings"/>
                <w:color w:val="403152" w:themeColor="accent4" w:themeShade="80"/>
                <w:sz w:val="24"/>
                <w:szCs w:val="24"/>
              </w:rPr>
              <w:t>Grado en Ingeniería en Tecnologías de Telecomunicación</w:t>
            </w:r>
          </w:p>
        </w:tc>
      </w:tr>
      <w:tr w:rsidR="00025C73" w:rsidRPr="00332FC6" w14:paraId="41D9BF36" w14:textId="77777777" w:rsidTr="0016033A">
        <w:tc>
          <w:tcPr>
            <w:cnfStyle w:val="001000000000" w:firstRow="0" w:lastRow="0" w:firstColumn="1" w:lastColumn="0" w:oddVBand="0" w:evenVBand="0" w:oddHBand="0" w:evenHBand="0" w:firstRowFirstColumn="0" w:firstRowLastColumn="0" w:lastRowFirstColumn="0" w:lastRowLastColumn="0"/>
            <w:tcW w:w="1750" w:type="dxa"/>
          </w:tcPr>
          <w:p w14:paraId="1F1F659C" w14:textId="77777777" w:rsidR="00025C73" w:rsidRPr="00332FC6" w:rsidRDefault="00025C73" w:rsidP="009F52DF">
            <w:pPr>
              <w:ind w:right="-108"/>
              <w:jc w:val="right"/>
              <w:rPr>
                <w:rFonts w:asciiTheme="majorHAnsi" w:hAnsiTheme="majorHAnsi"/>
                <w:color w:val="403152" w:themeColor="accent4" w:themeShade="80"/>
              </w:rPr>
            </w:pPr>
          </w:p>
        </w:tc>
        <w:tc>
          <w:tcPr>
            <w:tcW w:w="7430" w:type="dxa"/>
            <w:gridSpan w:val="3"/>
          </w:tcPr>
          <w:p w14:paraId="1289E3A6" w14:textId="77777777" w:rsidR="00025C73" w:rsidRDefault="00025C73" w:rsidP="00025C7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Wingdings" w:hAnsi="Wingdings" w:cs="Wingdings"/>
                <w:color w:val="403152" w:themeColor="accent4" w:themeShade="80"/>
              </w:rPr>
            </w:pPr>
          </w:p>
          <w:p w14:paraId="4EEEFFD7" w14:textId="77777777" w:rsidR="00025C73" w:rsidRPr="00025C73" w:rsidRDefault="00025C73" w:rsidP="00025C7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Wingdings"/>
                <w:color w:val="403152" w:themeColor="accent4" w:themeShade="80"/>
              </w:rPr>
            </w:pPr>
            <w:r w:rsidRPr="0012070B">
              <w:rPr>
                <w:rFonts w:ascii="Wingdings" w:hAnsi="Wingdings" w:cs="Wingdings"/>
                <w:color w:val="403152" w:themeColor="accent4" w:themeShade="80"/>
              </w:rPr>
              <w:t></w:t>
            </w:r>
            <w:r w:rsidRPr="0012070B">
              <w:rPr>
                <w:rFonts w:ascii="Wingdings" w:hAnsi="Wingdings" w:cs="Wingdings"/>
                <w:color w:val="403152" w:themeColor="accent4" w:themeShade="80"/>
              </w:rPr>
              <w:t></w:t>
            </w:r>
            <w:r>
              <w:rPr>
                <w:rFonts w:cs="Wingdings"/>
                <w:color w:val="403152" w:themeColor="accent4" w:themeShade="80"/>
              </w:rPr>
              <w:t>Asociado a Pr</w:t>
            </w:r>
            <w:r>
              <w:rPr>
                <w:rFonts w:cs="MS Shell Dlg"/>
                <w:color w:val="403152" w:themeColor="accent4" w:themeShade="80"/>
              </w:rPr>
              <w:t>á</w:t>
            </w:r>
            <w:r>
              <w:rPr>
                <w:rFonts w:cs="Wingdings"/>
                <w:color w:val="403152" w:themeColor="accent4" w:themeShade="80"/>
              </w:rPr>
              <w:t>cticas en Empresa</w:t>
            </w:r>
          </w:p>
        </w:tc>
      </w:tr>
    </w:tbl>
    <w:p w14:paraId="598947DE" w14:textId="77777777" w:rsidR="00332FC6" w:rsidRDefault="00332FC6" w:rsidP="009F52DF">
      <w:pPr>
        <w:rPr>
          <w:rFonts w:asciiTheme="majorHAnsi" w:hAnsiTheme="majorHAnsi"/>
          <w:color w:val="403152" w:themeColor="accent4" w:themeShade="80"/>
          <w:sz w:val="18"/>
          <w:szCs w:val="18"/>
        </w:rPr>
      </w:pPr>
    </w:p>
    <w:tbl>
      <w:tblPr>
        <w:tblStyle w:val="LightShading-Accent1"/>
        <w:tblW w:w="9180" w:type="dxa"/>
        <w:tblLook w:val="04A0" w:firstRow="1" w:lastRow="0" w:firstColumn="1" w:lastColumn="0" w:noHBand="0" w:noVBand="1"/>
      </w:tblPr>
      <w:tblGrid>
        <w:gridCol w:w="1384"/>
        <w:gridCol w:w="4394"/>
        <w:gridCol w:w="3402"/>
      </w:tblGrid>
      <w:tr w:rsidR="009F52DF" w:rsidRPr="00332FC6" w14:paraId="4E31A7D3" w14:textId="77777777" w:rsidTr="006824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78" w:type="dxa"/>
            <w:gridSpan w:val="2"/>
            <w:shd w:val="clear" w:color="auto" w:fill="F79646" w:themeFill="accent6"/>
          </w:tcPr>
          <w:p w14:paraId="0296F3E8" w14:textId="77777777" w:rsidR="009F52DF" w:rsidRPr="00332FC6" w:rsidRDefault="009F52DF" w:rsidP="009F52DF">
            <w:pPr>
              <w:rPr>
                <w:rFonts w:asciiTheme="majorHAnsi" w:hAnsiTheme="majorHAnsi"/>
                <w:i/>
                <w:color w:val="403152" w:themeColor="accent4" w:themeShade="80"/>
              </w:rPr>
            </w:pPr>
            <w:r w:rsidRPr="00332FC6">
              <w:rPr>
                <w:rFonts w:asciiTheme="majorHAnsi" w:hAnsiTheme="majorHAnsi"/>
                <w:i/>
                <w:color w:val="403152" w:themeColor="accent4" w:themeShade="80"/>
              </w:rPr>
              <w:t>Propuesta de comisión evaluadora</w:t>
            </w:r>
          </w:p>
        </w:tc>
        <w:tc>
          <w:tcPr>
            <w:tcW w:w="3402" w:type="dxa"/>
            <w:shd w:val="clear" w:color="auto" w:fill="F79646" w:themeFill="accent6"/>
          </w:tcPr>
          <w:p w14:paraId="7417C01A" w14:textId="77777777" w:rsidR="009F52DF" w:rsidRPr="00332FC6" w:rsidRDefault="009F52DF"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403152" w:themeColor="accent4" w:themeShade="80"/>
              </w:rPr>
            </w:pPr>
          </w:p>
        </w:tc>
      </w:tr>
      <w:tr w:rsidR="009F52DF" w:rsidRPr="00332FC6" w14:paraId="404B3960" w14:textId="77777777"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6200164D" w14:textId="77777777" w:rsidR="009F52DF" w:rsidRPr="00332FC6" w:rsidRDefault="00332FC6" w:rsidP="00332FC6">
            <w:pPr>
              <w:jc w:val="right"/>
              <w:rPr>
                <w:rFonts w:asciiTheme="majorHAnsi" w:hAnsiTheme="majorHAnsi"/>
                <w:b w:val="0"/>
                <w:color w:val="403152" w:themeColor="accent4" w:themeShade="80"/>
              </w:rPr>
            </w:pPr>
            <w:r>
              <w:rPr>
                <w:rFonts w:asciiTheme="majorHAnsi" w:hAnsiTheme="majorHAnsi"/>
                <w:b w:val="0"/>
                <w:color w:val="403152" w:themeColor="accent4" w:themeShade="80"/>
              </w:rPr>
              <w:t>Presidente</w:t>
            </w:r>
          </w:p>
        </w:tc>
        <w:tc>
          <w:tcPr>
            <w:tcW w:w="7796" w:type="dxa"/>
            <w:gridSpan w:val="2"/>
          </w:tcPr>
          <w:p w14:paraId="38648135" w14:textId="77777777" w:rsidR="009F52DF" w:rsidRPr="00332FC6" w:rsidRDefault="001C030F"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María Ángeles Pérez Juárez</w:t>
            </w:r>
          </w:p>
          <w:p w14:paraId="02BDA40D" w14:textId="77777777" w:rsidR="002C07E3" w:rsidRPr="00332FC6" w:rsidRDefault="002C07E3"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9F52DF" w:rsidRPr="00332FC6" w14:paraId="7F9112B5" w14:textId="77777777" w:rsidTr="00113BDA">
        <w:tc>
          <w:tcPr>
            <w:cnfStyle w:val="001000000000" w:firstRow="0" w:lastRow="0" w:firstColumn="1" w:lastColumn="0" w:oddVBand="0" w:evenVBand="0" w:oddHBand="0" w:evenHBand="0" w:firstRowFirstColumn="0" w:firstRowLastColumn="0" w:lastRowFirstColumn="0" w:lastRowLastColumn="0"/>
            <w:tcW w:w="1384" w:type="dxa"/>
          </w:tcPr>
          <w:p w14:paraId="20E4E9A0" w14:textId="77777777" w:rsidR="00113BDA"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Secretario</w:t>
            </w:r>
          </w:p>
        </w:tc>
        <w:tc>
          <w:tcPr>
            <w:tcW w:w="7796" w:type="dxa"/>
            <w:gridSpan w:val="2"/>
          </w:tcPr>
          <w:p w14:paraId="08E37020" w14:textId="77777777" w:rsidR="009F52DF" w:rsidRPr="00332FC6" w:rsidRDefault="001C030F"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Javier Manuel Aguiar Pérez</w:t>
            </w:r>
          </w:p>
          <w:p w14:paraId="18513CAA" w14:textId="77777777" w:rsidR="002C07E3" w:rsidRPr="00332FC6" w:rsidRDefault="002C07E3"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9F52DF" w:rsidRPr="00332FC6" w14:paraId="29A4A9CB" w14:textId="77777777"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7B87987F" w14:textId="77777777" w:rsidR="009F52DF"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Vocal</w:t>
            </w:r>
          </w:p>
        </w:tc>
        <w:tc>
          <w:tcPr>
            <w:tcW w:w="7796" w:type="dxa"/>
            <w:gridSpan w:val="2"/>
          </w:tcPr>
          <w:p w14:paraId="1BF22BF6" w14:textId="30DDF987" w:rsidR="009F52DF" w:rsidRPr="00332FC6" w:rsidRDefault="00AD0253"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David González Ortega</w:t>
            </w:r>
          </w:p>
          <w:p w14:paraId="348D3E88" w14:textId="77777777" w:rsidR="002C07E3" w:rsidRPr="00332FC6" w:rsidRDefault="002C07E3"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113BDA" w:rsidRPr="00332FC6" w14:paraId="7E4F19A2" w14:textId="77777777" w:rsidTr="00113BDA">
        <w:tc>
          <w:tcPr>
            <w:cnfStyle w:val="001000000000" w:firstRow="0" w:lastRow="0" w:firstColumn="1" w:lastColumn="0" w:oddVBand="0" w:evenVBand="0" w:oddHBand="0" w:evenHBand="0" w:firstRowFirstColumn="0" w:firstRowLastColumn="0" w:lastRowFirstColumn="0" w:lastRowLastColumn="0"/>
            <w:tcW w:w="1384" w:type="dxa"/>
          </w:tcPr>
          <w:p w14:paraId="2D12A80A" w14:textId="77777777" w:rsidR="00113BDA"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Suplente 1</w:t>
            </w:r>
          </w:p>
        </w:tc>
        <w:tc>
          <w:tcPr>
            <w:tcW w:w="7796" w:type="dxa"/>
            <w:gridSpan w:val="2"/>
          </w:tcPr>
          <w:p w14:paraId="506D3E73" w14:textId="77777777" w:rsidR="002C07E3" w:rsidRDefault="00AD0253" w:rsidP="00AD0253">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 xml:space="preserve">Míriam Antón Rodríguez </w:t>
            </w:r>
          </w:p>
          <w:p w14:paraId="0FFD2A5E" w14:textId="3A9710D3" w:rsidR="00AD0253" w:rsidRPr="00332FC6" w:rsidRDefault="00AD0253" w:rsidP="00AD0253">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113BDA" w:rsidRPr="00332FC6" w14:paraId="164DE838" w14:textId="77777777"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3B97529D" w14:textId="77777777" w:rsidR="00113BDA"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Suplente 2</w:t>
            </w:r>
          </w:p>
        </w:tc>
        <w:tc>
          <w:tcPr>
            <w:tcW w:w="7796" w:type="dxa"/>
            <w:gridSpan w:val="2"/>
          </w:tcPr>
          <w:p w14:paraId="3A0B758D" w14:textId="0048C889" w:rsidR="00AD0253" w:rsidRDefault="00AD0253" w:rsidP="00AD0253">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Mario Martínez Zarzuela</w:t>
            </w:r>
          </w:p>
          <w:p w14:paraId="0C6EEB84" w14:textId="77777777" w:rsidR="002C07E3" w:rsidRPr="00332FC6" w:rsidRDefault="002C07E3"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bl>
    <w:p w14:paraId="45D267D6" w14:textId="77777777" w:rsidR="006E71B6" w:rsidRDefault="00332FC6" w:rsidP="0072523D">
      <w:pPr>
        <w:spacing w:after="0" w:line="240" w:lineRule="auto"/>
        <w:jc w:val="both"/>
        <w:rPr>
          <w:rFonts w:asciiTheme="majorHAnsi" w:hAnsiTheme="majorHAnsi"/>
          <w:sz w:val="18"/>
          <w:szCs w:val="18"/>
        </w:rPr>
      </w:pPr>
      <w:r>
        <w:rPr>
          <w:rFonts w:asciiTheme="majorHAnsi" w:hAnsiTheme="majorHAnsi"/>
          <w:color w:val="403152" w:themeColor="accent4" w:themeShade="80"/>
          <w:sz w:val="18"/>
          <w:szCs w:val="18"/>
        </w:rPr>
        <w:t>El Tutor sí puede formar parte de la Comisión Evaluadora.</w:t>
      </w:r>
    </w:p>
    <w:p w14:paraId="33E65F20" w14:textId="77777777" w:rsidR="006E71B6" w:rsidRDefault="006E71B6" w:rsidP="0072523D">
      <w:pPr>
        <w:spacing w:after="0" w:line="240" w:lineRule="auto"/>
        <w:jc w:val="both"/>
        <w:rPr>
          <w:rFonts w:asciiTheme="majorHAnsi" w:hAnsiTheme="majorHAnsi"/>
          <w:sz w:val="18"/>
          <w:szCs w:val="18"/>
        </w:rPr>
      </w:pPr>
    </w:p>
    <w:p w14:paraId="27DC150F" w14:textId="77777777" w:rsidR="003D3D4D" w:rsidRDefault="003D3D4D" w:rsidP="0072523D">
      <w:pPr>
        <w:spacing w:after="0" w:line="240" w:lineRule="auto"/>
        <w:jc w:val="both"/>
        <w:rPr>
          <w:rFonts w:asciiTheme="majorHAnsi" w:hAnsiTheme="majorHAnsi"/>
          <w:sz w:val="18"/>
          <w:szCs w:val="18"/>
        </w:rPr>
      </w:pPr>
    </w:p>
    <w:p w14:paraId="4120B066" w14:textId="77777777" w:rsidR="003D3D4D" w:rsidRDefault="003D3D4D" w:rsidP="0072523D">
      <w:pPr>
        <w:spacing w:after="0" w:line="240" w:lineRule="auto"/>
        <w:jc w:val="both"/>
        <w:rPr>
          <w:rFonts w:asciiTheme="majorHAnsi" w:hAnsiTheme="majorHAnsi"/>
          <w:sz w:val="18"/>
          <w:szCs w:val="18"/>
        </w:rPr>
      </w:pPr>
    </w:p>
    <w:sectPr w:rsidR="003D3D4D" w:rsidSect="006A7C5C">
      <w:headerReference w:type="default" r:id="rId8"/>
      <w:footerReference w:type="default" r:id="rId9"/>
      <w:pgSz w:w="11906" w:h="16838"/>
      <w:pgMar w:top="1417"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915FB7" w14:textId="77777777" w:rsidR="003B179C" w:rsidRDefault="003B179C" w:rsidP="00C76F65">
      <w:pPr>
        <w:spacing w:after="0" w:line="240" w:lineRule="auto"/>
      </w:pPr>
      <w:r>
        <w:separator/>
      </w:r>
    </w:p>
  </w:endnote>
  <w:endnote w:type="continuationSeparator" w:id="0">
    <w:p w14:paraId="7DC60283" w14:textId="77777777" w:rsidR="003B179C" w:rsidRDefault="003B179C" w:rsidP="00C76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Shell Dlg">
    <w:altName w:val="Sylfaen"/>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17DA99" w14:textId="77777777" w:rsidR="003D3D4D" w:rsidRDefault="003D3D4D" w:rsidP="003D3D4D">
    <w:pPr>
      <w:pStyle w:val="Footer"/>
      <w:tabs>
        <w:tab w:val="clear" w:pos="4252"/>
        <w:tab w:val="center" w:pos="4253"/>
      </w:tabs>
      <w:rPr>
        <w:rFonts w:asciiTheme="majorHAnsi" w:hAnsiTheme="majorHAnsi"/>
        <w:color w:val="000000" w:themeColor="text1"/>
      </w:rPr>
    </w:pPr>
    <w:r>
      <w:rPr>
        <w:rFonts w:asciiTheme="majorHAnsi" w:hAnsiTheme="majorHAnsi"/>
        <w:color w:val="000000" w:themeColor="text1"/>
      </w:rPr>
      <w:t>S</w:t>
    </w:r>
    <w:r w:rsidRPr="00E6387A">
      <w:rPr>
        <w:rFonts w:asciiTheme="majorHAnsi" w:hAnsiTheme="majorHAnsi"/>
        <w:color w:val="000000" w:themeColor="text1"/>
      </w:rPr>
      <w:t>R. DIRECTOR DE LA ESCUELA TÉCNICA SUPERIOR DE INGENIEROS DE TELECOMUNICACIÓN</w:t>
    </w:r>
  </w:p>
  <w:p w14:paraId="7029ED21" w14:textId="77777777" w:rsidR="003D3D4D" w:rsidRPr="00E6387A" w:rsidRDefault="003D3D4D" w:rsidP="003D3D4D">
    <w:pPr>
      <w:pStyle w:val="Footer"/>
      <w:tabs>
        <w:tab w:val="clear" w:pos="4252"/>
        <w:tab w:val="center" w:pos="4253"/>
      </w:tabs>
      <w:ind w:left="-426" w:firstLine="426"/>
      <w:jc w:val="center"/>
      <w:rPr>
        <w:rFonts w:asciiTheme="majorHAnsi" w:hAnsiTheme="majorHAnsi"/>
        <w:color w:val="000000" w:themeColor="text1"/>
      </w:rPr>
    </w:pPr>
  </w:p>
  <w:p w14:paraId="137B0B1E" w14:textId="77777777" w:rsidR="003D3D4D" w:rsidRPr="003D3D4D" w:rsidRDefault="00332FC6" w:rsidP="003D3D4D">
    <w:pPr>
      <w:spacing w:after="0" w:line="240" w:lineRule="auto"/>
      <w:jc w:val="both"/>
      <w:rPr>
        <w:rFonts w:asciiTheme="majorHAnsi" w:hAnsiTheme="majorHAnsi"/>
        <w:sz w:val="16"/>
        <w:szCs w:val="16"/>
      </w:rPr>
    </w:pPr>
    <w:r>
      <w:rPr>
        <w:rFonts w:asciiTheme="majorHAnsi" w:hAnsiTheme="majorHAnsi"/>
        <w:sz w:val="16"/>
        <w:szCs w:val="16"/>
      </w:rPr>
      <w:t xml:space="preserve">Debe </w:t>
    </w:r>
    <w:r w:rsidR="003D3D4D" w:rsidRPr="003D3D4D">
      <w:rPr>
        <w:rFonts w:asciiTheme="majorHAnsi" w:hAnsiTheme="majorHAnsi"/>
        <w:sz w:val="16"/>
        <w:szCs w:val="16"/>
      </w:rPr>
      <w:t>presentarse en la sec</w:t>
    </w:r>
    <w:r w:rsidR="00A1598A">
      <w:rPr>
        <w:rFonts w:asciiTheme="majorHAnsi" w:hAnsiTheme="majorHAnsi"/>
        <w:sz w:val="16"/>
        <w:szCs w:val="16"/>
      </w:rPr>
      <w:t xml:space="preserve">retaría de dirección del Centro antes de </w:t>
    </w:r>
    <w:r>
      <w:rPr>
        <w:rFonts w:asciiTheme="majorHAnsi" w:hAnsiTheme="majorHAnsi"/>
        <w:sz w:val="16"/>
        <w:szCs w:val="16"/>
      </w:rPr>
      <w:t>20 días de la finalización del periodo de matrícula</w:t>
    </w:r>
    <w:r w:rsidR="00A1598A">
      <w:rPr>
        <w:rFonts w:asciiTheme="majorHAnsi" w:hAnsiTheme="majorHAnsi"/>
        <w:sz w:val="16"/>
        <w:szCs w:val="16"/>
      </w:rPr>
      <w:t>.</w:t>
    </w:r>
  </w:p>
  <w:p w14:paraId="726648C0" w14:textId="77777777" w:rsidR="003D3D4D" w:rsidRDefault="003D3D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44E220" w14:textId="77777777" w:rsidR="003B179C" w:rsidRDefault="003B179C" w:rsidP="00C76F65">
      <w:pPr>
        <w:spacing w:after="0" w:line="240" w:lineRule="auto"/>
      </w:pPr>
      <w:r>
        <w:separator/>
      </w:r>
    </w:p>
  </w:footnote>
  <w:footnote w:type="continuationSeparator" w:id="0">
    <w:p w14:paraId="66003270" w14:textId="77777777" w:rsidR="003B179C" w:rsidRDefault="003B179C" w:rsidP="00C76F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AEA36D" w14:textId="6BD5D04B" w:rsidR="003D3D4D" w:rsidRPr="006E71B6" w:rsidRDefault="00000000" w:rsidP="00332FC6">
    <w:pPr>
      <w:spacing w:after="0" w:line="240" w:lineRule="auto"/>
      <w:jc w:val="center"/>
      <w:rPr>
        <w:rFonts w:asciiTheme="majorHAnsi" w:hAnsiTheme="majorHAnsi"/>
        <w:b/>
        <w:color w:val="1F497D" w:themeColor="text2"/>
        <w:sz w:val="36"/>
        <w:szCs w:val="36"/>
      </w:rPr>
    </w:pPr>
    <w:sdt>
      <w:sdtPr>
        <w:id w:val="205753547"/>
        <w:docPartObj>
          <w:docPartGallery w:val="Page Numbers (Margins)"/>
          <w:docPartUnique/>
        </w:docPartObj>
      </w:sdtPr>
      <w:sdtContent>
        <w:r w:rsidR="00EB7704">
          <w:rPr>
            <w:rFonts w:asciiTheme="majorHAnsi" w:eastAsiaTheme="majorEastAsia" w:hAnsiTheme="majorHAnsi" w:cstheme="majorBidi"/>
            <w:noProof/>
            <w:sz w:val="28"/>
            <w:szCs w:val="28"/>
            <w:lang w:eastAsia="es-ES"/>
          </w:rPr>
          <mc:AlternateContent>
            <mc:Choice Requires="wps">
              <w:drawing>
                <wp:anchor distT="0" distB="0" distL="114300" distR="114300" simplePos="0" relativeHeight="251660288" behindDoc="0" locked="0" layoutInCell="0" allowOverlap="1" wp14:anchorId="1FE6B17B" wp14:editId="1B000BEA">
                  <wp:simplePos x="0" y="0"/>
                  <wp:positionH relativeFrom="rightMargin">
                    <wp:align>center</wp:align>
                  </wp:positionH>
                  <mc:AlternateContent>
                    <mc:Choice Requires="wp14">
                      <wp:positionV relativeFrom="page">
                        <wp14:pctPosVOffset>25000</wp14:pctPosVOffset>
                      </wp:positionV>
                    </mc:Choice>
                    <mc:Fallback>
                      <wp:positionV relativeFrom="page">
                        <wp:posOffset>2672715</wp:posOffset>
                      </wp:positionV>
                    </mc:Fallback>
                  </mc:AlternateContent>
                  <wp:extent cx="477520" cy="477520"/>
                  <wp:effectExtent l="0" t="8255" r="8255" b="0"/>
                  <wp:wrapNone/>
                  <wp:docPr id="1" name="Ova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7520" cy="477520"/>
                          </a:xfrm>
                          <a:prstGeom prst="ellipse">
                            <a:avLst/>
                          </a:prstGeom>
                          <a:solidFill>
                            <a:schemeClr val="accent3">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txbx>
                          <w:txbxContent>
                            <w:p w14:paraId="70338CFA" w14:textId="77777777" w:rsidR="002A4946" w:rsidRDefault="008E4F4C">
                              <w:pPr>
                                <w:rPr>
                                  <w:rStyle w:val="PageNumber"/>
                                  <w:color w:val="FFFFFF" w:themeColor="background1"/>
                                  <w:szCs w:val="24"/>
                                </w:rPr>
                              </w:pPr>
                              <w:r>
                                <w:fldChar w:fldCharType="begin"/>
                              </w:r>
                              <w:r>
                                <w:instrText xml:space="preserve"> PAGE    \* MERGEFORMAT </w:instrText>
                              </w:r>
                              <w:r>
                                <w:fldChar w:fldCharType="separate"/>
                              </w:r>
                              <w:r w:rsidR="00B50839" w:rsidRPr="00B50839">
                                <w:rPr>
                                  <w:rStyle w:val="PageNumber"/>
                                  <w:b/>
                                  <w:noProof/>
                                  <w:color w:val="FFFFFF" w:themeColor="background1"/>
                                  <w:sz w:val="24"/>
                                  <w:szCs w:val="24"/>
                                </w:rPr>
                                <w:t>1</w:t>
                              </w:r>
                              <w:r>
                                <w:rPr>
                                  <w:rStyle w:val="PageNumber"/>
                                  <w:b/>
                                  <w:noProof/>
                                  <w:color w:val="FFFFFF" w:themeColor="background1"/>
                                  <w:sz w:val="24"/>
                                  <w:szCs w:val="24"/>
                                </w:rPr>
                                <w:fldChar w:fldCharType="end"/>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FE6B17B" id="Oval 1" o:spid="_x0000_s1026" style="position:absolute;left:0;text-align:left;margin-left:0;margin-top:0;width:37.6pt;height:37.6pt;z-index:251660288;visibility:visible;mso-wrap-style:square;mso-width-percent:0;mso-height-percent:0;mso-top-percent:250;mso-wrap-distance-left:9pt;mso-wrap-distance-top:0;mso-wrap-distance-right:9pt;mso-wrap-distance-bottom:0;mso-position-horizontal:center;mso-position-horizontal-relative:right-margin-area;mso-position-vertical-relative:page;mso-width-percent:0;mso-height-percent:0;mso-top-percent:2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" o:allowincell="f" fillcolor="#9bbb59 [3206]" stroked="f">
                  <v:textbox inset="0,,0">
                    <w:txbxContent>
                      <w:p w14:paraId="70338CFA" w14:textId="77777777" w:rsidR="002A4946" w:rsidRDefault="008E4F4C">
                        <w:pPr>
                          <w:rPr>
                            <w:rStyle w:val="Nmerodepgina"/>
                            <w:color w:val="FFFFFF" w:themeColor="background1"/>
                            <w:szCs w:val="24"/>
                          </w:rPr>
                        </w:pPr>
                        <w:r>
                          <w:fldChar w:fldCharType="begin"/>
                        </w:r>
                        <w:r>
                          <w:instrText xml:space="preserve"> PAGE    \* MERGEFORMAT </w:instrText>
                        </w:r>
                        <w:r>
                          <w:fldChar w:fldCharType="separate"/>
                        </w:r>
                        <w:r w:rsidR="00B50839" w:rsidRPr="00B50839">
                          <w:rPr>
                            <w:rStyle w:val="Nmerodepgina"/>
                            <w:b/>
                            <w:noProof/>
                            <w:color w:val="FFFFFF" w:themeColor="background1"/>
                            <w:sz w:val="24"/>
                            <w:szCs w:val="24"/>
                          </w:rPr>
                          <w:t>1</w:t>
                        </w:r>
                        <w:r>
                          <w:rPr>
                            <w:rStyle w:val="Nmerodepgina"/>
                            <w:b/>
                            <w:noProof/>
                            <w:color w:val="FFFFFF" w:themeColor="background1"/>
                            <w:sz w:val="24"/>
                            <w:szCs w:val="24"/>
                          </w:rPr>
                          <w:fldChar w:fldCharType="end"/>
                        </w:r>
                      </w:p>
                    </w:txbxContent>
                  </v:textbox>
                  <w10:wrap anchorx="margin" anchory="page"/>
                </v:oval>
              </w:pict>
            </mc:Fallback>
          </mc:AlternateContent>
        </w:r>
      </w:sdtContent>
    </w:sdt>
    <w:r w:rsidR="003D3D4D" w:rsidRPr="003D3D4D">
      <w:rPr>
        <w:rFonts w:asciiTheme="majorHAnsi" w:hAnsiTheme="majorHAnsi"/>
        <w:b/>
        <w:color w:val="1F497D" w:themeColor="text2"/>
        <w:sz w:val="36"/>
        <w:szCs w:val="36"/>
      </w:rPr>
      <w:t xml:space="preserve"> </w:t>
    </w:r>
    <w:r w:rsidR="003D3D4D" w:rsidRPr="006E71B6">
      <w:rPr>
        <w:rFonts w:asciiTheme="majorHAnsi" w:hAnsiTheme="majorHAnsi"/>
        <w:b/>
        <w:color w:val="1F497D" w:themeColor="text2"/>
        <w:sz w:val="36"/>
        <w:szCs w:val="36"/>
      </w:rPr>
      <w:t xml:space="preserve">Propuesta de </w:t>
    </w:r>
    <w:r w:rsidR="00332FC6">
      <w:rPr>
        <w:rFonts w:asciiTheme="majorHAnsi" w:hAnsiTheme="majorHAnsi"/>
        <w:b/>
        <w:color w:val="1F497D" w:themeColor="text2"/>
        <w:sz w:val="36"/>
        <w:szCs w:val="36"/>
      </w:rPr>
      <w:t>Trabajo Fin de Grado</w:t>
    </w:r>
  </w:p>
  <w:p w14:paraId="37C04F49" w14:textId="77777777" w:rsidR="002A4946" w:rsidRDefault="002A49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5066E9"/>
    <w:multiLevelType w:val="hybridMultilevel"/>
    <w:tmpl w:val="9316374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9B4612C"/>
    <w:multiLevelType w:val="hybridMultilevel"/>
    <w:tmpl w:val="173E02A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C70502C"/>
    <w:multiLevelType w:val="hybridMultilevel"/>
    <w:tmpl w:val="BF547788"/>
    <w:lvl w:ilvl="0" w:tplc="03F67810">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2922788"/>
    <w:multiLevelType w:val="hybridMultilevel"/>
    <w:tmpl w:val="83B420F8"/>
    <w:lvl w:ilvl="0" w:tplc="122C7714">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 w15:restartNumberingAfterBreak="0">
    <w:nsid w:val="13293C34"/>
    <w:multiLevelType w:val="hybridMultilevel"/>
    <w:tmpl w:val="A67ECF30"/>
    <w:lvl w:ilvl="0" w:tplc="0C0A0017">
      <w:start w:val="1"/>
      <w:numFmt w:val="lowerLetter"/>
      <w:lvlText w:val="%1)"/>
      <w:lvlJc w:val="left"/>
      <w:pPr>
        <w:ind w:left="767" w:hanging="360"/>
      </w:pPr>
    </w:lvl>
    <w:lvl w:ilvl="1" w:tplc="0C0A0019" w:tentative="1">
      <w:start w:val="1"/>
      <w:numFmt w:val="lowerLetter"/>
      <w:lvlText w:val="%2."/>
      <w:lvlJc w:val="left"/>
      <w:pPr>
        <w:ind w:left="1487" w:hanging="360"/>
      </w:pPr>
    </w:lvl>
    <w:lvl w:ilvl="2" w:tplc="0C0A001B" w:tentative="1">
      <w:start w:val="1"/>
      <w:numFmt w:val="lowerRoman"/>
      <w:lvlText w:val="%3."/>
      <w:lvlJc w:val="right"/>
      <w:pPr>
        <w:ind w:left="2207" w:hanging="180"/>
      </w:pPr>
    </w:lvl>
    <w:lvl w:ilvl="3" w:tplc="0C0A000F" w:tentative="1">
      <w:start w:val="1"/>
      <w:numFmt w:val="decimal"/>
      <w:lvlText w:val="%4."/>
      <w:lvlJc w:val="left"/>
      <w:pPr>
        <w:ind w:left="2927" w:hanging="360"/>
      </w:pPr>
    </w:lvl>
    <w:lvl w:ilvl="4" w:tplc="0C0A0019" w:tentative="1">
      <w:start w:val="1"/>
      <w:numFmt w:val="lowerLetter"/>
      <w:lvlText w:val="%5."/>
      <w:lvlJc w:val="left"/>
      <w:pPr>
        <w:ind w:left="3647" w:hanging="360"/>
      </w:pPr>
    </w:lvl>
    <w:lvl w:ilvl="5" w:tplc="0C0A001B" w:tentative="1">
      <w:start w:val="1"/>
      <w:numFmt w:val="lowerRoman"/>
      <w:lvlText w:val="%6."/>
      <w:lvlJc w:val="right"/>
      <w:pPr>
        <w:ind w:left="4367" w:hanging="180"/>
      </w:pPr>
    </w:lvl>
    <w:lvl w:ilvl="6" w:tplc="0C0A000F" w:tentative="1">
      <w:start w:val="1"/>
      <w:numFmt w:val="decimal"/>
      <w:lvlText w:val="%7."/>
      <w:lvlJc w:val="left"/>
      <w:pPr>
        <w:ind w:left="5087" w:hanging="360"/>
      </w:pPr>
    </w:lvl>
    <w:lvl w:ilvl="7" w:tplc="0C0A0019" w:tentative="1">
      <w:start w:val="1"/>
      <w:numFmt w:val="lowerLetter"/>
      <w:lvlText w:val="%8."/>
      <w:lvlJc w:val="left"/>
      <w:pPr>
        <w:ind w:left="5807" w:hanging="360"/>
      </w:pPr>
    </w:lvl>
    <w:lvl w:ilvl="8" w:tplc="0C0A001B" w:tentative="1">
      <w:start w:val="1"/>
      <w:numFmt w:val="lowerRoman"/>
      <w:lvlText w:val="%9."/>
      <w:lvlJc w:val="right"/>
      <w:pPr>
        <w:ind w:left="6527" w:hanging="180"/>
      </w:pPr>
    </w:lvl>
  </w:abstractNum>
  <w:abstractNum w:abstractNumId="5" w15:restartNumberingAfterBreak="0">
    <w:nsid w:val="13D50651"/>
    <w:multiLevelType w:val="hybridMultilevel"/>
    <w:tmpl w:val="167AAF40"/>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A1F58DF"/>
    <w:multiLevelType w:val="hybridMultilevel"/>
    <w:tmpl w:val="3C68C7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B430003"/>
    <w:multiLevelType w:val="hybridMultilevel"/>
    <w:tmpl w:val="1E3EA86A"/>
    <w:lvl w:ilvl="0" w:tplc="4ADC4CE4">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FAB12B0"/>
    <w:multiLevelType w:val="hybridMultilevel"/>
    <w:tmpl w:val="3D541C06"/>
    <w:lvl w:ilvl="0" w:tplc="0C0A0017">
      <w:start w:val="1"/>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21E87E35"/>
    <w:multiLevelType w:val="hybridMultilevel"/>
    <w:tmpl w:val="F552DE2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6E31B6D"/>
    <w:multiLevelType w:val="hybridMultilevel"/>
    <w:tmpl w:val="D5EC4E4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29002870"/>
    <w:multiLevelType w:val="hybridMultilevel"/>
    <w:tmpl w:val="29A2A1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2974792A"/>
    <w:multiLevelType w:val="hybridMultilevel"/>
    <w:tmpl w:val="3BE04C7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33337324"/>
    <w:multiLevelType w:val="multilevel"/>
    <w:tmpl w:val="787496D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330A7"/>
    <w:multiLevelType w:val="hybridMultilevel"/>
    <w:tmpl w:val="442E2120"/>
    <w:lvl w:ilvl="0" w:tplc="0C0A0017">
      <w:start w:val="1"/>
      <w:numFmt w:val="lowerLetter"/>
      <w:lvlText w:val="%1)"/>
      <w:lvlJc w:val="left"/>
      <w:pPr>
        <w:ind w:left="1069" w:hanging="360"/>
      </w:pPr>
    </w:lvl>
    <w:lvl w:ilvl="1" w:tplc="0C0A0019" w:tentative="1">
      <w:start w:val="1"/>
      <w:numFmt w:val="lowerLetter"/>
      <w:lvlText w:val="%2."/>
      <w:lvlJc w:val="left"/>
      <w:pPr>
        <w:ind w:left="1789" w:hanging="360"/>
      </w:p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tentative="1">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15" w15:restartNumberingAfterBreak="0">
    <w:nsid w:val="365755D5"/>
    <w:multiLevelType w:val="hybridMultilevel"/>
    <w:tmpl w:val="96DCE2AA"/>
    <w:lvl w:ilvl="0" w:tplc="0C0A0017">
      <w:start w:val="1"/>
      <w:numFmt w:val="lowerLetter"/>
      <w:lvlText w:val="%1)"/>
      <w:lvlJc w:val="left"/>
      <w:pPr>
        <w:ind w:left="1068" w:hanging="360"/>
      </w:pPr>
      <w:rPr>
        <w:rFonts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6" w15:restartNumberingAfterBreak="0">
    <w:nsid w:val="38125B6E"/>
    <w:multiLevelType w:val="hybridMultilevel"/>
    <w:tmpl w:val="8C226FA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3C64099E"/>
    <w:multiLevelType w:val="hybridMultilevel"/>
    <w:tmpl w:val="2BE42CFE"/>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3ECA1148"/>
    <w:multiLevelType w:val="hybridMultilevel"/>
    <w:tmpl w:val="76F8833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4FC2895"/>
    <w:multiLevelType w:val="hybridMultilevel"/>
    <w:tmpl w:val="3BE05A5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46805829"/>
    <w:multiLevelType w:val="hybridMultilevel"/>
    <w:tmpl w:val="4D181A4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4B1E1300"/>
    <w:multiLevelType w:val="hybridMultilevel"/>
    <w:tmpl w:val="28C45880"/>
    <w:lvl w:ilvl="0" w:tplc="0C0A0003">
      <w:start w:val="1"/>
      <w:numFmt w:val="bullet"/>
      <w:lvlText w:val="o"/>
      <w:lvlJc w:val="left"/>
      <w:pPr>
        <w:ind w:left="1776" w:hanging="360"/>
      </w:pPr>
      <w:rPr>
        <w:rFonts w:ascii="Courier New" w:hAnsi="Courier New" w:cs="Courier New"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2" w15:restartNumberingAfterBreak="0">
    <w:nsid w:val="5060481B"/>
    <w:multiLevelType w:val="hybridMultilevel"/>
    <w:tmpl w:val="08027DD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515B4BE1"/>
    <w:multiLevelType w:val="hybridMultilevel"/>
    <w:tmpl w:val="5438763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54980376"/>
    <w:multiLevelType w:val="hybridMultilevel"/>
    <w:tmpl w:val="481E151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55FD1982"/>
    <w:multiLevelType w:val="hybridMultilevel"/>
    <w:tmpl w:val="97FAC3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56E97574"/>
    <w:multiLevelType w:val="hybridMultilevel"/>
    <w:tmpl w:val="9228A27E"/>
    <w:lvl w:ilvl="0" w:tplc="03F67810">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5F1504A8"/>
    <w:multiLevelType w:val="hybridMultilevel"/>
    <w:tmpl w:val="937A2234"/>
    <w:lvl w:ilvl="0" w:tplc="0C0A000F">
      <w:start w:val="1"/>
      <w:numFmt w:val="decimal"/>
      <w:lvlText w:val="%1."/>
      <w:lvlJc w:val="left"/>
      <w:pPr>
        <w:ind w:left="360" w:hanging="360"/>
      </w:p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8" w15:restartNumberingAfterBreak="0">
    <w:nsid w:val="5FE76316"/>
    <w:multiLevelType w:val="hybridMultilevel"/>
    <w:tmpl w:val="ED26624A"/>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9" w15:restartNumberingAfterBreak="0">
    <w:nsid w:val="6A3259E6"/>
    <w:multiLevelType w:val="hybridMultilevel"/>
    <w:tmpl w:val="087E285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6AFD2ECC"/>
    <w:multiLevelType w:val="hybridMultilevel"/>
    <w:tmpl w:val="2B4A1D34"/>
    <w:lvl w:ilvl="0" w:tplc="9308037E">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6EBF55BA"/>
    <w:multiLevelType w:val="hybridMultilevel"/>
    <w:tmpl w:val="7BA4DE9E"/>
    <w:lvl w:ilvl="0" w:tplc="0C0A0017">
      <w:start w:val="1"/>
      <w:numFmt w:val="lowerLetter"/>
      <w:lvlText w:val="%1)"/>
      <w:lvlJc w:val="left"/>
      <w:pPr>
        <w:ind w:left="720" w:hanging="360"/>
      </w:pPr>
      <w:rPr>
        <w:rFonts w:cs="Times New Roman"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6F3D510F"/>
    <w:multiLevelType w:val="hybridMultilevel"/>
    <w:tmpl w:val="BBA4284E"/>
    <w:lvl w:ilvl="0" w:tplc="0C0A0003">
      <w:start w:val="1"/>
      <w:numFmt w:val="bullet"/>
      <w:lvlText w:val="o"/>
      <w:lvlJc w:val="left"/>
      <w:pPr>
        <w:ind w:left="1068" w:hanging="360"/>
      </w:pPr>
      <w:rPr>
        <w:rFonts w:ascii="Courier New" w:hAnsi="Courier New" w:cs="Courier New" w:hint="default"/>
      </w:rPr>
    </w:lvl>
    <w:lvl w:ilvl="1" w:tplc="0C0A0003">
      <w:start w:val="1"/>
      <w:numFmt w:val="bullet"/>
      <w:lvlText w:val="o"/>
      <w:lvlJc w:val="left"/>
      <w:pPr>
        <w:ind w:left="1788" w:hanging="360"/>
      </w:pPr>
      <w:rPr>
        <w:rFonts w:ascii="Courier New" w:hAnsi="Courier New" w:cs="Courier New" w:hint="default"/>
      </w:rPr>
    </w:lvl>
    <w:lvl w:ilvl="2" w:tplc="0C0A0005">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3" w15:restartNumberingAfterBreak="0">
    <w:nsid w:val="72C83809"/>
    <w:multiLevelType w:val="hybridMultilevel"/>
    <w:tmpl w:val="C42204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741D60B2"/>
    <w:multiLevelType w:val="hybridMultilevel"/>
    <w:tmpl w:val="B254BC58"/>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5" w15:restartNumberingAfterBreak="0">
    <w:nsid w:val="76A44616"/>
    <w:multiLevelType w:val="hybridMultilevel"/>
    <w:tmpl w:val="FDA64B96"/>
    <w:lvl w:ilvl="0" w:tplc="03E826B2">
      <w:numFmt w:val="bullet"/>
      <w:lvlText w:val=""/>
      <w:lvlJc w:val="left"/>
      <w:pPr>
        <w:ind w:left="750" w:hanging="390"/>
      </w:pPr>
      <w:rPr>
        <w:rFonts w:ascii="Wingdings" w:eastAsiaTheme="minorHAnsi" w:hAnsi="Wingdings" w:cs="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7E2F2C19"/>
    <w:multiLevelType w:val="hybridMultilevel"/>
    <w:tmpl w:val="03B4781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2011445684">
    <w:abstractNumId w:val="18"/>
  </w:num>
  <w:num w:numId="2" w16cid:durableId="1611548321">
    <w:abstractNumId w:val="22"/>
  </w:num>
  <w:num w:numId="3" w16cid:durableId="2008170235">
    <w:abstractNumId w:val="23"/>
  </w:num>
  <w:num w:numId="4" w16cid:durableId="1858077810">
    <w:abstractNumId w:val="15"/>
  </w:num>
  <w:num w:numId="5" w16cid:durableId="543520044">
    <w:abstractNumId w:val="28"/>
  </w:num>
  <w:num w:numId="6" w16cid:durableId="1615094195">
    <w:abstractNumId w:val="25"/>
  </w:num>
  <w:num w:numId="7" w16cid:durableId="225144565">
    <w:abstractNumId w:val="11"/>
  </w:num>
  <w:num w:numId="8" w16cid:durableId="904072583">
    <w:abstractNumId w:val="6"/>
  </w:num>
  <w:num w:numId="9" w16cid:durableId="777141662">
    <w:abstractNumId w:val="1"/>
  </w:num>
  <w:num w:numId="10" w16cid:durableId="1160538486">
    <w:abstractNumId w:val="32"/>
  </w:num>
  <w:num w:numId="11" w16cid:durableId="1992559064">
    <w:abstractNumId w:val="24"/>
  </w:num>
  <w:num w:numId="12" w16cid:durableId="608123834">
    <w:abstractNumId w:val="33"/>
  </w:num>
  <w:num w:numId="13" w16cid:durableId="429665996">
    <w:abstractNumId w:val="0"/>
  </w:num>
  <w:num w:numId="14" w16cid:durableId="73210031">
    <w:abstractNumId w:val="34"/>
  </w:num>
  <w:num w:numId="15" w16cid:durableId="186601358">
    <w:abstractNumId w:val="36"/>
  </w:num>
  <w:num w:numId="16" w16cid:durableId="857158253">
    <w:abstractNumId w:val="13"/>
  </w:num>
  <w:num w:numId="17" w16cid:durableId="1067411465">
    <w:abstractNumId w:val="27"/>
  </w:num>
  <w:num w:numId="18" w16cid:durableId="1662465223">
    <w:abstractNumId w:val="16"/>
  </w:num>
  <w:num w:numId="19" w16cid:durableId="546071479">
    <w:abstractNumId w:val="8"/>
  </w:num>
  <w:num w:numId="20" w16cid:durableId="2052144301">
    <w:abstractNumId w:val="19"/>
  </w:num>
  <w:num w:numId="21" w16cid:durableId="270749824">
    <w:abstractNumId w:val="14"/>
  </w:num>
  <w:num w:numId="22" w16cid:durableId="1591230219">
    <w:abstractNumId w:val="9"/>
  </w:num>
  <w:num w:numId="23" w16cid:durableId="817069476">
    <w:abstractNumId w:val="29"/>
  </w:num>
  <w:num w:numId="24" w16cid:durableId="394092038">
    <w:abstractNumId w:val="10"/>
  </w:num>
  <w:num w:numId="25" w16cid:durableId="1709379448">
    <w:abstractNumId w:val="17"/>
  </w:num>
  <w:num w:numId="26" w16cid:durableId="1117599484">
    <w:abstractNumId w:val="4"/>
  </w:num>
  <w:num w:numId="27" w16cid:durableId="100878493">
    <w:abstractNumId w:val="5"/>
  </w:num>
  <w:num w:numId="28" w16cid:durableId="1457527249">
    <w:abstractNumId w:val="31"/>
  </w:num>
  <w:num w:numId="29" w16cid:durableId="540170112">
    <w:abstractNumId w:val="21"/>
  </w:num>
  <w:num w:numId="30" w16cid:durableId="1178890970">
    <w:abstractNumId w:val="12"/>
  </w:num>
  <w:num w:numId="31" w16cid:durableId="708338251">
    <w:abstractNumId w:val="20"/>
  </w:num>
  <w:num w:numId="32" w16cid:durableId="2074696500">
    <w:abstractNumId w:val="26"/>
  </w:num>
  <w:num w:numId="33" w16cid:durableId="512888207">
    <w:abstractNumId w:val="7"/>
  </w:num>
  <w:num w:numId="34" w16cid:durableId="596643067">
    <w:abstractNumId w:val="2"/>
  </w:num>
  <w:num w:numId="35" w16cid:durableId="2094161158">
    <w:abstractNumId w:val="30"/>
  </w:num>
  <w:num w:numId="36" w16cid:durableId="570314292">
    <w:abstractNumId w:val="35"/>
  </w:num>
  <w:num w:numId="37" w16cid:durableId="13724608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4605"/>
    <w:rsid w:val="00025C73"/>
    <w:rsid w:val="0006647B"/>
    <w:rsid w:val="000A3667"/>
    <w:rsid w:val="000C0567"/>
    <w:rsid w:val="000E1930"/>
    <w:rsid w:val="000E5DB8"/>
    <w:rsid w:val="000F1C37"/>
    <w:rsid w:val="00113BDA"/>
    <w:rsid w:val="001151B1"/>
    <w:rsid w:val="0012070B"/>
    <w:rsid w:val="00134502"/>
    <w:rsid w:val="0016033A"/>
    <w:rsid w:val="0018522B"/>
    <w:rsid w:val="00185271"/>
    <w:rsid w:val="001B3943"/>
    <w:rsid w:val="001C030F"/>
    <w:rsid w:val="001C32AE"/>
    <w:rsid w:val="001D4910"/>
    <w:rsid w:val="001E14F1"/>
    <w:rsid w:val="001E1B28"/>
    <w:rsid w:val="001F0319"/>
    <w:rsid w:val="0020383D"/>
    <w:rsid w:val="00205BF9"/>
    <w:rsid w:val="002170A7"/>
    <w:rsid w:val="00233A1C"/>
    <w:rsid w:val="0029648D"/>
    <w:rsid w:val="002A4946"/>
    <w:rsid w:val="002B20A1"/>
    <w:rsid w:val="002B38DC"/>
    <w:rsid w:val="002B4E23"/>
    <w:rsid w:val="002B778D"/>
    <w:rsid w:val="002C07E3"/>
    <w:rsid w:val="002C1E6E"/>
    <w:rsid w:val="002D0FBA"/>
    <w:rsid w:val="002F4BD6"/>
    <w:rsid w:val="002F6187"/>
    <w:rsid w:val="00305664"/>
    <w:rsid w:val="0031068A"/>
    <w:rsid w:val="00325ED6"/>
    <w:rsid w:val="00330830"/>
    <w:rsid w:val="00332AD5"/>
    <w:rsid w:val="00332FC6"/>
    <w:rsid w:val="00343EE7"/>
    <w:rsid w:val="00354F49"/>
    <w:rsid w:val="00374F87"/>
    <w:rsid w:val="0038032D"/>
    <w:rsid w:val="003857FF"/>
    <w:rsid w:val="003B14F4"/>
    <w:rsid w:val="003B179C"/>
    <w:rsid w:val="003B4089"/>
    <w:rsid w:val="003C6590"/>
    <w:rsid w:val="003D3D4D"/>
    <w:rsid w:val="003F008A"/>
    <w:rsid w:val="004070D4"/>
    <w:rsid w:val="00411813"/>
    <w:rsid w:val="004356CC"/>
    <w:rsid w:val="00443B86"/>
    <w:rsid w:val="0047610C"/>
    <w:rsid w:val="004B46F0"/>
    <w:rsid w:val="004B60C2"/>
    <w:rsid w:val="004C0194"/>
    <w:rsid w:val="004D61BF"/>
    <w:rsid w:val="004E0BD2"/>
    <w:rsid w:val="004F18F2"/>
    <w:rsid w:val="004F60F7"/>
    <w:rsid w:val="00505A62"/>
    <w:rsid w:val="00513B05"/>
    <w:rsid w:val="00553222"/>
    <w:rsid w:val="005816DC"/>
    <w:rsid w:val="0058555A"/>
    <w:rsid w:val="005B4783"/>
    <w:rsid w:val="005C5207"/>
    <w:rsid w:val="00607AB9"/>
    <w:rsid w:val="00627310"/>
    <w:rsid w:val="0063039B"/>
    <w:rsid w:val="00652886"/>
    <w:rsid w:val="00663E37"/>
    <w:rsid w:val="00676F1B"/>
    <w:rsid w:val="006812BD"/>
    <w:rsid w:val="006824DA"/>
    <w:rsid w:val="006A7C5C"/>
    <w:rsid w:val="006B100D"/>
    <w:rsid w:val="006D2573"/>
    <w:rsid w:val="006E19D5"/>
    <w:rsid w:val="006E492D"/>
    <w:rsid w:val="006E71B6"/>
    <w:rsid w:val="0072043E"/>
    <w:rsid w:val="00722E05"/>
    <w:rsid w:val="0072523D"/>
    <w:rsid w:val="007433DB"/>
    <w:rsid w:val="007501E0"/>
    <w:rsid w:val="00756AC6"/>
    <w:rsid w:val="00765D11"/>
    <w:rsid w:val="00776FE0"/>
    <w:rsid w:val="00792BD8"/>
    <w:rsid w:val="007934B3"/>
    <w:rsid w:val="007956F1"/>
    <w:rsid w:val="007B730E"/>
    <w:rsid w:val="007C334B"/>
    <w:rsid w:val="007E2BEA"/>
    <w:rsid w:val="0080307D"/>
    <w:rsid w:val="00805F08"/>
    <w:rsid w:val="0084608E"/>
    <w:rsid w:val="008557BA"/>
    <w:rsid w:val="00863632"/>
    <w:rsid w:val="0086453B"/>
    <w:rsid w:val="0086646E"/>
    <w:rsid w:val="00877B7D"/>
    <w:rsid w:val="00882F4C"/>
    <w:rsid w:val="008C03C0"/>
    <w:rsid w:val="008D21C1"/>
    <w:rsid w:val="008E4F4C"/>
    <w:rsid w:val="00907509"/>
    <w:rsid w:val="00937444"/>
    <w:rsid w:val="0094051D"/>
    <w:rsid w:val="0097182B"/>
    <w:rsid w:val="00983E44"/>
    <w:rsid w:val="00985125"/>
    <w:rsid w:val="00986A1F"/>
    <w:rsid w:val="00986D11"/>
    <w:rsid w:val="009A7467"/>
    <w:rsid w:val="009B33B1"/>
    <w:rsid w:val="009B6540"/>
    <w:rsid w:val="009C64D1"/>
    <w:rsid w:val="009D5389"/>
    <w:rsid w:val="009F52DF"/>
    <w:rsid w:val="00A03171"/>
    <w:rsid w:val="00A1598A"/>
    <w:rsid w:val="00A259DF"/>
    <w:rsid w:val="00A4068E"/>
    <w:rsid w:val="00A609AE"/>
    <w:rsid w:val="00A711C4"/>
    <w:rsid w:val="00AC508E"/>
    <w:rsid w:val="00AC7122"/>
    <w:rsid w:val="00AD0253"/>
    <w:rsid w:val="00AE00BB"/>
    <w:rsid w:val="00AF12AC"/>
    <w:rsid w:val="00AF6873"/>
    <w:rsid w:val="00AF70DC"/>
    <w:rsid w:val="00B0713D"/>
    <w:rsid w:val="00B11F92"/>
    <w:rsid w:val="00B14605"/>
    <w:rsid w:val="00B34CAB"/>
    <w:rsid w:val="00B37F70"/>
    <w:rsid w:val="00B45844"/>
    <w:rsid w:val="00B50839"/>
    <w:rsid w:val="00B53988"/>
    <w:rsid w:val="00B65FA3"/>
    <w:rsid w:val="00B9378F"/>
    <w:rsid w:val="00B9593F"/>
    <w:rsid w:val="00BA0405"/>
    <w:rsid w:val="00BA330A"/>
    <w:rsid w:val="00BF09AA"/>
    <w:rsid w:val="00BF31ED"/>
    <w:rsid w:val="00C3584D"/>
    <w:rsid w:val="00C35B8A"/>
    <w:rsid w:val="00C452B9"/>
    <w:rsid w:val="00C76F65"/>
    <w:rsid w:val="00CF3B46"/>
    <w:rsid w:val="00CF3B6D"/>
    <w:rsid w:val="00D07C6B"/>
    <w:rsid w:val="00D103C1"/>
    <w:rsid w:val="00D16C08"/>
    <w:rsid w:val="00D33179"/>
    <w:rsid w:val="00D51F64"/>
    <w:rsid w:val="00D53601"/>
    <w:rsid w:val="00D65B55"/>
    <w:rsid w:val="00D736C2"/>
    <w:rsid w:val="00D74ACC"/>
    <w:rsid w:val="00D82254"/>
    <w:rsid w:val="00DA40DA"/>
    <w:rsid w:val="00DB094E"/>
    <w:rsid w:val="00DC3073"/>
    <w:rsid w:val="00DF5970"/>
    <w:rsid w:val="00E20FEE"/>
    <w:rsid w:val="00E24F32"/>
    <w:rsid w:val="00E46568"/>
    <w:rsid w:val="00E50F93"/>
    <w:rsid w:val="00E6356D"/>
    <w:rsid w:val="00E6387A"/>
    <w:rsid w:val="00E67601"/>
    <w:rsid w:val="00E775C5"/>
    <w:rsid w:val="00E93460"/>
    <w:rsid w:val="00E9763A"/>
    <w:rsid w:val="00EB004A"/>
    <w:rsid w:val="00EB6C6F"/>
    <w:rsid w:val="00EB7704"/>
    <w:rsid w:val="00ED03FB"/>
    <w:rsid w:val="00EF63C0"/>
    <w:rsid w:val="00F2211E"/>
    <w:rsid w:val="00F2334E"/>
    <w:rsid w:val="00F31D0E"/>
    <w:rsid w:val="00F56E55"/>
    <w:rsid w:val="00FA5F63"/>
    <w:rsid w:val="00FB184E"/>
    <w:rsid w:val="00FC00C3"/>
    <w:rsid w:val="00FE6DD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BA6309"/>
  <w15:docId w15:val="{77C31929-6CAE-41F4-A6DA-DB81462D3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B46"/>
  </w:style>
  <w:style w:type="paragraph" w:styleId="Heading1">
    <w:name w:val="heading 1"/>
    <w:basedOn w:val="Normal"/>
    <w:next w:val="Normal"/>
    <w:link w:val="Heading1Char"/>
    <w:uiPriority w:val="9"/>
    <w:qFormat/>
    <w:rsid w:val="007501E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4605"/>
    <w:pPr>
      <w:ind w:left="720"/>
      <w:contextualSpacing/>
    </w:pPr>
  </w:style>
  <w:style w:type="character" w:customStyle="1" w:styleId="titficha2">
    <w:name w:val="tit_ficha2"/>
    <w:basedOn w:val="DefaultParagraphFont"/>
    <w:rsid w:val="00D07C6B"/>
  </w:style>
  <w:style w:type="table" w:customStyle="1" w:styleId="Sombreadoclaro-nfasis11">
    <w:name w:val="Sombreado claro - Énfasis 11"/>
    <w:basedOn w:val="TableNormal"/>
    <w:uiPriority w:val="60"/>
    <w:rsid w:val="00676F1B"/>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Footer">
    <w:name w:val="footer"/>
    <w:basedOn w:val="Normal"/>
    <w:link w:val="FooterChar"/>
    <w:uiPriority w:val="99"/>
    <w:unhideWhenUsed/>
    <w:rsid w:val="00676F1B"/>
    <w:pPr>
      <w:tabs>
        <w:tab w:val="center" w:pos="4252"/>
        <w:tab w:val="right" w:pos="8504"/>
      </w:tabs>
      <w:spacing w:after="0" w:line="240" w:lineRule="auto"/>
    </w:pPr>
  </w:style>
  <w:style w:type="character" w:customStyle="1" w:styleId="FooterChar">
    <w:name w:val="Footer Char"/>
    <w:basedOn w:val="DefaultParagraphFont"/>
    <w:link w:val="Footer"/>
    <w:uiPriority w:val="99"/>
    <w:semiHidden/>
    <w:rsid w:val="00676F1B"/>
  </w:style>
  <w:style w:type="paragraph" w:styleId="Header">
    <w:name w:val="header"/>
    <w:basedOn w:val="Normal"/>
    <w:link w:val="HeaderChar"/>
    <w:uiPriority w:val="99"/>
    <w:semiHidden/>
    <w:unhideWhenUsed/>
    <w:rsid w:val="00C76F65"/>
    <w:pPr>
      <w:tabs>
        <w:tab w:val="center" w:pos="4252"/>
        <w:tab w:val="right" w:pos="8504"/>
      </w:tabs>
      <w:spacing w:after="0" w:line="240" w:lineRule="auto"/>
    </w:pPr>
  </w:style>
  <w:style w:type="character" w:customStyle="1" w:styleId="HeaderChar">
    <w:name w:val="Header Char"/>
    <w:basedOn w:val="DefaultParagraphFont"/>
    <w:link w:val="Header"/>
    <w:uiPriority w:val="99"/>
    <w:semiHidden/>
    <w:rsid w:val="00C76F65"/>
  </w:style>
  <w:style w:type="character" w:styleId="PageNumber">
    <w:name w:val="page number"/>
    <w:basedOn w:val="DefaultParagraphFont"/>
    <w:uiPriority w:val="99"/>
    <w:unhideWhenUsed/>
    <w:rsid w:val="00C76F65"/>
    <w:rPr>
      <w:rFonts w:eastAsiaTheme="minorEastAsia" w:cstheme="minorBidi"/>
      <w:bCs w:val="0"/>
      <w:iCs w:val="0"/>
      <w:szCs w:val="22"/>
      <w:lang w:val="es-ES"/>
    </w:rPr>
  </w:style>
  <w:style w:type="character" w:customStyle="1" w:styleId="Heading1Char">
    <w:name w:val="Heading 1 Char"/>
    <w:basedOn w:val="DefaultParagraphFont"/>
    <w:link w:val="Heading1"/>
    <w:uiPriority w:val="9"/>
    <w:rsid w:val="007501E0"/>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7501E0"/>
    <w:pPr>
      <w:outlineLvl w:val="9"/>
    </w:pPr>
  </w:style>
  <w:style w:type="paragraph" w:styleId="BalloonText">
    <w:name w:val="Balloon Text"/>
    <w:basedOn w:val="Normal"/>
    <w:link w:val="BalloonTextChar"/>
    <w:uiPriority w:val="99"/>
    <w:semiHidden/>
    <w:unhideWhenUsed/>
    <w:rsid w:val="007501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01E0"/>
    <w:rPr>
      <w:rFonts w:ascii="Tahoma" w:hAnsi="Tahoma" w:cs="Tahoma"/>
      <w:sz w:val="16"/>
      <w:szCs w:val="16"/>
    </w:rPr>
  </w:style>
  <w:style w:type="table" w:styleId="TableGrid">
    <w:name w:val="Table Grid"/>
    <w:basedOn w:val="TableNormal"/>
    <w:uiPriority w:val="59"/>
    <w:rsid w:val="009F52D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ghtShading-Accent1">
    <w:name w:val="Light Shading Accent 1"/>
    <w:basedOn w:val="TableNormal"/>
    <w:uiPriority w:val="60"/>
    <w:rsid w:val="009F52D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Revision">
    <w:name w:val="Revision"/>
    <w:hidden/>
    <w:uiPriority w:val="99"/>
    <w:semiHidden/>
    <w:rsid w:val="00CF3B6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D3110B-DCFA-457F-94EC-31137B2CF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197</Words>
  <Characters>1198</Characters>
  <Application>Microsoft Office Word</Application>
  <DocSecurity>0</DocSecurity>
  <Lines>52</Lines>
  <Paragraphs>29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Trabajo Gin de Máster: Guía de la lumno.</vt:lpstr>
      <vt:lpstr>Trabajo Gin de Máster: Guía de la lumno.</vt:lpstr>
    </vt:vector>
  </TitlesOfParts>
  <Company>pp</Company>
  <LinksUpToDate>false</LinksUpToDate>
  <CharactersWithSpaces>1372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Trabajo Gin de Máster: Guía de la lumno.</dc:title>
  <dc:subject/>
  <dc:creator>Jesús M. Hernández</dc:creator>
  <cp:keywords/>
  <dc:description>Trabajo Fin de Máster: Guía de alumno.</dc:description>
  <cp:lastModifiedBy>MARIA ANGELES PEREZ JUAREZ</cp:lastModifiedBy>
  <cp:revision>3</cp:revision>
  <cp:lastPrinted>2023-05-04T13:16:00Z</cp:lastPrinted>
  <dcterms:created xsi:type="dcterms:W3CDTF">2024-10-08T07:12:00Z</dcterms:created>
  <dcterms:modified xsi:type="dcterms:W3CDTF">2024-10-08T07:14:00Z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1dda74e21cf43f064190de74650170a3f0173ea116294f776bb81c906ac1dc0b</vt:lpwstr>
  </property>
</Properties>
</file>